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57C90" w:rsidRPr="00B664EF" w:rsidRDefault="00B664EF">
      <w:pPr>
        <w:rPr>
          <w:rFonts w:ascii="Times New Roman" w:hAnsi="Times New Roman" w:cs="Times New Roman"/>
          <w:b/>
          <w:sz w:val="24"/>
          <w:szCs w:val="24"/>
        </w:rPr>
      </w:pPr>
      <w:r w:rsidRPr="00B664EF">
        <w:rPr>
          <w:rFonts w:ascii="Times New Roman" w:hAnsi="Times New Roman" w:cs="Times New Roman"/>
          <w:b/>
          <w:sz w:val="24"/>
          <w:szCs w:val="24"/>
        </w:rPr>
        <w:t>Answer Key for LRE ACTIVITY:</w:t>
      </w:r>
    </w:p>
    <w:p w14:paraId="00000002" w14:textId="77777777" w:rsidR="00F57C90" w:rsidRPr="00B664EF" w:rsidRDefault="00F57C90">
      <w:pPr>
        <w:rPr>
          <w:rFonts w:ascii="Times New Roman" w:hAnsi="Times New Roman" w:cs="Times New Roman"/>
          <w:sz w:val="24"/>
          <w:szCs w:val="24"/>
        </w:rPr>
      </w:pPr>
    </w:p>
    <w:p w14:paraId="00000003" w14:textId="77777777" w:rsidR="00F57C90" w:rsidRPr="00B664EF" w:rsidRDefault="00B664EF">
      <w:pPr>
        <w:numPr>
          <w:ilvl w:val="0"/>
          <w:numId w:val="2"/>
        </w:numPr>
        <w:rPr>
          <w:rFonts w:ascii="Times New Roman" w:hAnsi="Times New Roman" w:cs="Times New Roman"/>
          <w:sz w:val="24"/>
          <w:szCs w:val="24"/>
        </w:rPr>
      </w:pPr>
      <w:r w:rsidRPr="00B664EF">
        <w:rPr>
          <w:rFonts w:ascii="Times New Roman" w:hAnsi="Times New Roman" w:cs="Times New Roman"/>
          <w:sz w:val="24"/>
          <w:szCs w:val="24"/>
        </w:rPr>
        <w:t>Access</w:t>
      </w:r>
    </w:p>
    <w:p w14:paraId="00000004" w14:textId="77777777" w:rsidR="00F57C90" w:rsidRPr="00B664EF" w:rsidRDefault="00B664EF">
      <w:pPr>
        <w:numPr>
          <w:ilvl w:val="0"/>
          <w:numId w:val="2"/>
        </w:numPr>
        <w:rPr>
          <w:rFonts w:ascii="Times New Roman" w:hAnsi="Times New Roman" w:cs="Times New Roman"/>
          <w:sz w:val="24"/>
          <w:szCs w:val="24"/>
        </w:rPr>
      </w:pPr>
      <w:r w:rsidRPr="00B664EF">
        <w:rPr>
          <w:rFonts w:ascii="Times New Roman" w:hAnsi="Times New Roman" w:cs="Times New Roman"/>
          <w:sz w:val="24"/>
          <w:szCs w:val="24"/>
        </w:rPr>
        <w:t>Policy statement on inclusion of children with disabilities in early childhood programs</w:t>
      </w:r>
    </w:p>
    <w:p w14:paraId="4B39C806" w14:textId="6AC040CB" w:rsidR="009163F3" w:rsidRPr="009163F3" w:rsidRDefault="00B664EF" w:rsidP="009163F3">
      <w:pPr>
        <w:numPr>
          <w:ilvl w:val="0"/>
          <w:numId w:val="2"/>
        </w:numPr>
        <w:rPr>
          <w:rFonts w:ascii="Times New Roman" w:hAnsi="Times New Roman" w:cs="Times New Roman"/>
          <w:sz w:val="24"/>
          <w:szCs w:val="24"/>
        </w:rPr>
      </w:pPr>
      <w:r w:rsidRPr="00B664EF">
        <w:rPr>
          <w:rFonts w:ascii="Times New Roman" w:hAnsi="Times New Roman" w:cs="Times New Roman"/>
          <w:sz w:val="24"/>
          <w:szCs w:val="24"/>
        </w:rPr>
        <w:t>Least Restrictive Environment</w:t>
      </w:r>
      <w:bookmarkStart w:id="0" w:name="_GoBack"/>
      <w:bookmarkEnd w:id="0"/>
    </w:p>
    <w:p w14:paraId="00000006" w14:textId="77777777" w:rsidR="00F57C90" w:rsidRPr="00B664EF" w:rsidRDefault="00B664EF">
      <w:pPr>
        <w:numPr>
          <w:ilvl w:val="0"/>
          <w:numId w:val="2"/>
        </w:numPr>
        <w:rPr>
          <w:rFonts w:ascii="Times New Roman" w:hAnsi="Times New Roman" w:cs="Times New Roman"/>
          <w:sz w:val="24"/>
          <w:szCs w:val="24"/>
        </w:rPr>
      </w:pPr>
      <w:r w:rsidRPr="00B664EF">
        <w:rPr>
          <w:rFonts w:ascii="Times New Roman" w:hAnsi="Times New Roman" w:cs="Times New Roman"/>
          <w:sz w:val="24"/>
          <w:szCs w:val="24"/>
        </w:rPr>
        <w:t>Part B of the IDEA</w:t>
      </w:r>
    </w:p>
    <w:p w14:paraId="00000007" w14:textId="77B251D6" w:rsidR="00F57C90" w:rsidRPr="00B664EF" w:rsidRDefault="00D647F9">
      <w:pPr>
        <w:numPr>
          <w:ilvl w:val="0"/>
          <w:numId w:val="2"/>
        </w:numPr>
        <w:rPr>
          <w:rFonts w:ascii="Times New Roman" w:hAnsi="Times New Roman" w:cs="Times New Roman"/>
          <w:sz w:val="24"/>
          <w:szCs w:val="24"/>
        </w:rPr>
      </w:pPr>
      <w:r>
        <w:rPr>
          <w:rFonts w:ascii="Times New Roman" w:hAnsi="Times New Roman" w:cs="Times New Roman"/>
          <w:sz w:val="24"/>
          <w:szCs w:val="24"/>
        </w:rPr>
        <w:t>T</w:t>
      </w:r>
      <w:r w:rsidR="00B664EF" w:rsidRPr="00B664EF">
        <w:rPr>
          <w:rFonts w:ascii="Times New Roman" w:hAnsi="Times New Roman" w:cs="Times New Roman"/>
          <w:sz w:val="24"/>
          <w:szCs w:val="24"/>
        </w:rPr>
        <w:t>o be educated in the LRE, in accordance w section 612(a)(5) of IDEA.</w:t>
      </w:r>
    </w:p>
    <w:p w14:paraId="00000008" w14:textId="49568C7D" w:rsidR="00F57C90" w:rsidRPr="00B664EF" w:rsidRDefault="00D647F9">
      <w:pPr>
        <w:numPr>
          <w:ilvl w:val="0"/>
          <w:numId w:val="2"/>
        </w:numPr>
        <w:rPr>
          <w:rFonts w:ascii="Times New Roman" w:hAnsi="Times New Roman" w:cs="Times New Roman"/>
          <w:sz w:val="24"/>
          <w:szCs w:val="24"/>
        </w:rPr>
      </w:pPr>
      <w:r>
        <w:rPr>
          <w:rFonts w:ascii="Times New Roman" w:hAnsi="Times New Roman" w:cs="Times New Roman"/>
          <w:sz w:val="24"/>
          <w:szCs w:val="24"/>
        </w:rPr>
        <w:t>A</w:t>
      </w:r>
      <w:r w:rsidR="00B664EF" w:rsidRPr="00B664EF">
        <w:rPr>
          <w:rFonts w:ascii="Times New Roman" w:hAnsi="Times New Roman" w:cs="Times New Roman"/>
          <w:sz w:val="24"/>
          <w:szCs w:val="24"/>
        </w:rPr>
        <w:t xml:space="preserve"> classroom with typically developing peers</w:t>
      </w:r>
    </w:p>
    <w:p w14:paraId="00000009" w14:textId="77777777" w:rsidR="00F57C90" w:rsidRPr="00B664EF" w:rsidRDefault="00B664EF">
      <w:pPr>
        <w:numPr>
          <w:ilvl w:val="0"/>
          <w:numId w:val="2"/>
        </w:numPr>
        <w:rPr>
          <w:rFonts w:ascii="Times New Roman" w:hAnsi="Times New Roman" w:cs="Times New Roman"/>
          <w:sz w:val="24"/>
          <w:szCs w:val="24"/>
        </w:rPr>
      </w:pPr>
      <w:r w:rsidRPr="00B664EF">
        <w:rPr>
          <w:rFonts w:ascii="Times New Roman" w:hAnsi="Times New Roman" w:cs="Times New Roman"/>
          <w:sz w:val="24"/>
          <w:szCs w:val="24"/>
        </w:rPr>
        <w:t>Free Appropriate Public Education</w:t>
      </w:r>
    </w:p>
    <w:p w14:paraId="0000000A" w14:textId="77777777" w:rsidR="00F57C90" w:rsidRPr="00B664EF" w:rsidRDefault="00B664EF">
      <w:pPr>
        <w:numPr>
          <w:ilvl w:val="0"/>
          <w:numId w:val="2"/>
        </w:numPr>
        <w:rPr>
          <w:rFonts w:ascii="Times New Roman" w:hAnsi="Times New Roman" w:cs="Times New Roman"/>
          <w:sz w:val="24"/>
          <w:szCs w:val="24"/>
        </w:rPr>
      </w:pPr>
      <w:r w:rsidRPr="00B664EF">
        <w:rPr>
          <w:rFonts w:ascii="Times New Roman" w:hAnsi="Times New Roman" w:cs="Times New Roman"/>
          <w:sz w:val="24"/>
          <w:szCs w:val="24"/>
        </w:rPr>
        <w:t>(1) providing opportunities for the participation of preschool children with disabilities in preschool programs operated by public agencies other than LEAs (such as Head Start or community-based child care); (2) enrolling preschool children with disabilities in private preschool programs for non-disabled preschool children; (3) locating classes for preschool children with disabilities in regular public elementary schools; (4) providing home-based services.</w:t>
      </w:r>
    </w:p>
    <w:p w14:paraId="0000000B" w14:textId="77777777" w:rsidR="00F57C90" w:rsidRPr="00B664EF" w:rsidRDefault="00B664EF">
      <w:pPr>
        <w:numPr>
          <w:ilvl w:val="0"/>
          <w:numId w:val="2"/>
        </w:numPr>
        <w:rPr>
          <w:rFonts w:ascii="Times New Roman" w:hAnsi="Times New Roman" w:cs="Times New Roman"/>
          <w:sz w:val="24"/>
          <w:szCs w:val="24"/>
        </w:rPr>
      </w:pPr>
      <w:r w:rsidRPr="00B664EF">
        <w:rPr>
          <w:rFonts w:ascii="Times New Roman" w:hAnsi="Times New Roman" w:cs="Times New Roman"/>
          <w:sz w:val="24"/>
          <w:szCs w:val="24"/>
        </w:rPr>
        <w:t>50%</w:t>
      </w:r>
    </w:p>
    <w:p w14:paraId="0000000C" w14:textId="6336EB46" w:rsidR="00F57C90" w:rsidRPr="00B664EF" w:rsidRDefault="00D647F9">
      <w:pPr>
        <w:numPr>
          <w:ilvl w:val="0"/>
          <w:numId w:val="2"/>
        </w:numPr>
        <w:rPr>
          <w:rFonts w:ascii="Times New Roman" w:hAnsi="Times New Roman" w:cs="Times New Roman"/>
          <w:sz w:val="24"/>
          <w:szCs w:val="24"/>
        </w:rPr>
      </w:pPr>
      <w:r>
        <w:rPr>
          <w:rFonts w:ascii="Times New Roman" w:hAnsi="Times New Roman" w:cs="Times New Roman"/>
          <w:sz w:val="24"/>
          <w:szCs w:val="24"/>
        </w:rPr>
        <w:t>Th</w:t>
      </w:r>
      <w:r w:rsidR="00B664EF" w:rsidRPr="00B664EF">
        <w:rPr>
          <w:rFonts w:ascii="Times New Roman" w:hAnsi="Times New Roman" w:cs="Times New Roman"/>
          <w:sz w:val="24"/>
          <w:szCs w:val="24"/>
        </w:rPr>
        <w:t>ey are not limited to these</w:t>
      </w:r>
    </w:p>
    <w:p w14:paraId="0000000D" w14:textId="77777777" w:rsidR="00F57C90" w:rsidRPr="00B664EF" w:rsidRDefault="00B664EF">
      <w:pPr>
        <w:numPr>
          <w:ilvl w:val="0"/>
          <w:numId w:val="1"/>
        </w:numPr>
        <w:rPr>
          <w:rFonts w:ascii="Times New Roman" w:hAnsi="Times New Roman" w:cs="Times New Roman"/>
          <w:sz w:val="24"/>
          <w:szCs w:val="24"/>
        </w:rPr>
      </w:pPr>
      <w:r w:rsidRPr="00B664EF">
        <w:rPr>
          <w:rFonts w:ascii="Times New Roman" w:hAnsi="Times New Roman" w:cs="Times New Roman"/>
          <w:sz w:val="24"/>
          <w:szCs w:val="24"/>
        </w:rPr>
        <w:t>Head Start</w:t>
      </w:r>
    </w:p>
    <w:p w14:paraId="0000000E" w14:textId="77777777" w:rsidR="00F57C90" w:rsidRPr="00B664EF" w:rsidRDefault="00B664EF">
      <w:pPr>
        <w:numPr>
          <w:ilvl w:val="0"/>
          <w:numId w:val="1"/>
        </w:numPr>
        <w:rPr>
          <w:rFonts w:ascii="Times New Roman" w:hAnsi="Times New Roman" w:cs="Times New Roman"/>
          <w:sz w:val="24"/>
          <w:szCs w:val="24"/>
        </w:rPr>
      </w:pPr>
      <w:r w:rsidRPr="00B664EF">
        <w:rPr>
          <w:rFonts w:ascii="Times New Roman" w:hAnsi="Times New Roman" w:cs="Times New Roman"/>
          <w:sz w:val="24"/>
          <w:szCs w:val="24"/>
        </w:rPr>
        <w:t>Kindergarten</w:t>
      </w:r>
    </w:p>
    <w:p w14:paraId="0000000F" w14:textId="60B23691" w:rsidR="00F57C90" w:rsidRPr="00B664EF" w:rsidRDefault="00B664EF">
      <w:pPr>
        <w:numPr>
          <w:ilvl w:val="0"/>
          <w:numId w:val="1"/>
        </w:numPr>
        <w:rPr>
          <w:rFonts w:ascii="Times New Roman" w:hAnsi="Times New Roman" w:cs="Times New Roman"/>
          <w:sz w:val="24"/>
          <w:szCs w:val="24"/>
        </w:rPr>
      </w:pPr>
      <w:r w:rsidRPr="00B664EF">
        <w:rPr>
          <w:rFonts w:ascii="Times New Roman" w:hAnsi="Times New Roman" w:cs="Times New Roman"/>
          <w:sz w:val="24"/>
          <w:szCs w:val="24"/>
        </w:rPr>
        <w:t>Preschool classes that are offered to an eligible Pre-K population by the public school system</w:t>
      </w:r>
    </w:p>
    <w:p w14:paraId="00000010" w14:textId="77777777" w:rsidR="00F57C90" w:rsidRPr="00B664EF" w:rsidRDefault="00B664EF">
      <w:pPr>
        <w:numPr>
          <w:ilvl w:val="0"/>
          <w:numId w:val="1"/>
        </w:numPr>
        <w:rPr>
          <w:rFonts w:ascii="Times New Roman" w:hAnsi="Times New Roman" w:cs="Times New Roman"/>
          <w:sz w:val="24"/>
          <w:szCs w:val="24"/>
        </w:rPr>
      </w:pPr>
      <w:r w:rsidRPr="00B664EF">
        <w:rPr>
          <w:rFonts w:ascii="Times New Roman" w:hAnsi="Times New Roman" w:cs="Times New Roman"/>
          <w:sz w:val="24"/>
          <w:szCs w:val="24"/>
        </w:rPr>
        <w:t>Private kindergarten or preschools</w:t>
      </w:r>
    </w:p>
    <w:p w14:paraId="00000011" w14:textId="77777777" w:rsidR="00F57C90" w:rsidRPr="00B664EF" w:rsidRDefault="00B664EF">
      <w:pPr>
        <w:numPr>
          <w:ilvl w:val="0"/>
          <w:numId w:val="1"/>
        </w:numPr>
        <w:rPr>
          <w:rFonts w:ascii="Times New Roman" w:hAnsi="Times New Roman" w:cs="Times New Roman"/>
          <w:sz w:val="24"/>
          <w:szCs w:val="24"/>
        </w:rPr>
      </w:pPr>
      <w:r w:rsidRPr="00B664EF">
        <w:rPr>
          <w:rFonts w:ascii="Times New Roman" w:hAnsi="Times New Roman" w:cs="Times New Roman"/>
          <w:sz w:val="24"/>
          <w:szCs w:val="24"/>
        </w:rPr>
        <w:t>Group child development centers or child care</w:t>
      </w:r>
    </w:p>
    <w:p w14:paraId="00000012" w14:textId="77777777" w:rsidR="00F57C90" w:rsidRPr="00B664EF" w:rsidRDefault="00B664EF">
      <w:pPr>
        <w:numPr>
          <w:ilvl w:val="0"/>
          <w:numId w:val="2"/>
        </w:numPr>
        <w:rPr>
          <w:rFonts w:ascii="Times New Roman" w:hAnsi="Times New Roman" w:cs="Times New Roman"/>
          <w:sz w:val="24"/>
          <w:szCs w:val="24"/>
        </w:rPr>
      </w:pPr>
      <w:r w:rsidRPr="00B664EF">
        <w:rPr>
          <w:rFonts w:ascii="Times New Roman" w:hAnsi="Times New Roman" w:cs="Times New Roman"/>
          <w:sz w:val="24"/>
          <w:szCs w:val="24"/>
        </w:rPr>
        <w:t xml:space="preserve"> Americans with Disabilities Act</w:t>
      </w:r>
    </w:p>
    <w:p w14:paraId="00000013" w14:textId="77777777" w:rsidR="00F57C90" w:rsidRPr="00B664EF" w:rsidRDefault="00B664EF">
      <w:pPr>
        <w:numPr>
          <w:ilvl w:val="0"/>
          <w:numId w:val="2"/>
        </w:numPr>
        <w:rPr>
          <w:rFonts w:ascii="Times New Roman" w:hAnsi="Times New Roman" w:cs="Times New Roman"/>
          <w:sz w:val="24"/>
          <w:szCs w:val="24"/>
        </w:rPr>
      </w:pPr>
      <w:r w:rsidRPr="00B664EF">
        <w:rPr>
          <w:rFonts w:ascii="Times New Roman" w:hAnsi="Times New Roman" w:cs="Times New Roman"/>
          <w:sz w:val="24"/>
          <w:szCs w:val="24"/>
        </w:rPr>
        <w:t>Equal access</w:t>
      </w:r>
    </w:p>
    <w:p w14:paraId="00000014" w14:textId="77777777" w:rsidR="00F57C90" w:rsidRPr="00B664EF" w:rsidRDefault="00B664EF">
      <w:pPr>
        <w:numPr>
          <w:ilvl w:val="0"/>
          <w:numId w:val="2"/>
        </w:numPr>
        <w:rPr>
          <w:rFonts w:ascii="Times New Roman" w:hAnsi="Times New Roman" w:cs="Times New Roman"/>
          <w:sz w:val="24"/>
          <w:szCs w:val="24"/>
        </w:rPr>
      </w:pPr>
      <w:r w:rsidRPr="00B664EF">
        <w:rPr>
          <w:rFonts w:ascii="Times New Roman" w:hAnsi="Times New Roman" w:cs="Times New Roman"/>
          <w:sz w:val="24"/>
          <w:szCs w:val="24"/>
        </w:rPr>
        <w:t xml:space="preserve">Head Start was designed to promote school readiness for children from low income families, Head Start offers comprehensive services including education, health, mental health, dental, nutrition and other services. Since 1972, they have required that at least 10% of </w:t>
      </w:r>
      <w:proofErr w:type="spellStart"/>
      <w:r w:rsidRPr="00B664EF">
        <w:rPr>
          <w:rFonts w:ascii="Times New Roman" w:hAnsi="Times New Roman" w:cs="Times New Roman"/>
          <w:sz w:val="24"/>
          <w:szCs w:val="24"/>
        </w:rPr>
        <w:t>it’s</w:t>
      </w:r>
      <w:proofErr w:type="spellEnd"/>
      <w:r w:rsidRPr="00B664EF">
        <w:rPr>
          <w:rFonts w:ascii="Times New Roman" w:hAnsi="Times New Roman" w:cs="Times New Roman"/>
          <w:sz w:val="24"/>
          <w:szCs w:val="24"/>
        </w:rPr>
        <w:t xml:space="preserve"> enrollment consist of children with disabilities who are eligible under Part C or Part B of IDEA</w:t>
      </w:r>
    </w:p>
    <w:p w14:paraId="00000015" w14:textId="77777777" w:rsidR="00F57C90" w:rsidRPr="00B664EF" w:rsidRDefault="00F57C90">
      <w:pPr>
        <w:rPr>
          <w:rFonts w:ascii="Times New Roman" w:hAnsi="Times New Roman" w:cs="Times New Roman"/>
          <w:sz w:val="24"/>
          <w:szCs w:val="24"/>
        </w:rPr>
      </w:pPr>
    </w:p>
    <w:sectPr w:rsidR="00F57C90" w:rsidRPr="00B664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5231"/>
    <w:multiLevelType w:val="multilevel"/>
    <w:tmpl w:val="F3D6E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0A4F1F"/>
    <w:multiLevelType w:val="multilevel"/>
    <w:tmpl w:val="30A6A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57C90"/>
    <w:rsid w:val="009163F3"/>
    <w:rsid w:val="00B664EF"/>
    <w:rsid w:val="00D647F9"/>
    <w:rsid w:val="00F5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765B"/>
  <w15:docId w15:val="{CC66B772-8A26-48BC-9491-89C31038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664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Kilkeary</cp:lastModifiedBy>
  <cp:revision>5</cp:revision>
  <cp:lastPrinted>2019-06-03T14:37:00Z</cp:lastPrinted>
  <dcterms:created xsi:type="dcterms:W3CDTF">2019-06-03T14:37:00Z</dcterms:created>
  <dcterms:modified xsi:type="dcterms:W3CDTF">2019-06-10T14:30:00Z</dcterms:modified>
</cp:coreProperties>
</file>